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8F" w:rsidRDefault="008A563E" w:rsidP="008A563E">
      <w:pPr>
        <w:jc w:val="right"/>
        <w:rPr>
          <w:rFonts w:ascii="Times New Roman" w:hAnsi="Times New Roman" w:cs="Times New Roman"/>
          <w:sz w:val="24"/>
        </w:rPr>
      </w:pPr>
      <w:bookmarkStart w:id="0" w:name="_GoBack"/>
      <w:bookmarkEnd w:id="0"/>
      <w:r>
        <w:rPr>
          <w:rFonts w:ascii="Times New Roman" w:hAnsi="Times New Roman" w:cs="Times New Roman"/>
          <w:sz w:val="24"/>
        </w:rPr>
        <w:t>Miejscowość: ……………, data: ……………. .</w:t>
      </w:r>
    </w:p>
    <w:p w:rsidR="008A563E" w:rsidRDefault="003D56EF" w:rsidP="008A563E">
      <w:pPr>
        <w:jc w:val="right"/>
        <w:rPr>
          <w:rFonts w:ascii="Times New Roman" w:hAnsi="Times New Roman" w:cs="Times New Roman"/>
          <w:sz w:val="24"/>
        </w:rPr>
      </w:pPr>
      <w:r w:rsidRPr="008A563E">
        <w:rPr>
          <w:rFonts w:ascii="Times New Roman" w:hAnsi="Times New Roman" w:cs="Times New Roman"/>
          <w:noProof/>
          <w:sz w:val="24"/>
          <w:lang w:eastAsia="pl-PL"/>
        </w:rPr>
        <mc:AlternateContent>
          <mc:Choice Requires="wps">
            <w:drawing>
              <wp:anchor distT="0" distB="0" distL="114300" distR="114300" simplePos="0" relativeHeight="251659264" behindDoc="0" locked="0" layoutInCell="1" allowOverlap="1" wp14:anchorId="0857A6A1" wp14:editId="25A0287C">
                <wp:simplePos x="0" y="0"/>
                <wp:positionH relativeFrom="column">
                  <wp:posOffset>3090545</wp:posOffset>
                </wp:positionH>
                <wp:positionV relativeFrom="paragraph">
                  <wp:posOffset>273685</wp:posOffset>
                </wp:positionV>
                <wp:extent cx="2847975" cy="1152525"/>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152525"/>
                        </a:xfrm>
                        <a:prstGeom prst="rect">
                          <a:avLst/>
                        </a:prstGeom>
                        <a:noFill/>
                        <a:ln w="9525">
                          <a:noFill/>
                          <a:miter lim="800000"/>
                          <a:headEnd/>
                          <a:tailEnd/>
                        </a:ln>
                      </wps:spPr>
                      <wps:txbx>
                        <w:txbxContent>
                          <w:p w:rsidR="008A563E" w:rsidRPr="008A563E" w:rsidRDefault="008A563E" w:rsidP="008A563E">
                            <w:pPr>
                              <w:spacing w:after="0"/>
                              <w:rPr>
                                <w:rFonts w:ascii="Times New Roman" w:hAnsi="Times New Roman" w:cs="Times New Roman"/>
                                <w:b/>
                                <w:sz w:val="24"/>
                              </w:rPr>
                            </w:pPr>
                            <w:r w:rsidRPr="008A563E">
                              <w:rPr>
                                <w:rFonts w:ascii="Times New Roman" w:hAnsi="Times New Roman" w:cs="Times New Roman"/>
                                <w:b/>
                                <w:sz w:val="24"/>
                              </w:rPr>
                              <w:t xml:space="preserve">Okręg Polskiego Związku Wędkarskiego </w:t>
                            </w:r>
                            <w:r w:rsidRPr="008A563E">
                              <w:rPr>
                                <w:rFonts w:ascii="Times New Roman" w:hAnsi="Times New Roman" w:cs="Times New Roman"/>
                                <w:b/>
                                <w:sz w:val="24"/>
                              </w:rPr>
                              <w:br/>
                              <w:t>w Bydgoszczy</w:t>
                            </w:r>
                          </w:p>
                          <w:p w:rsidR="008A563E" w:rsidRPr="008A563E" w:rsidRDefault="008A563E" w:rsidP="008A563E">
                            <w:pPr>
                              <w:spacing w:after="0"/>
                              <w:rPr>
                                <w:rFonts w:ascii="Times New Roman" w:hAnsi="Times New Roman" w:cs="Times New Roman"/>
                                <w:sz w:val="24"/>
                              </w:rPr>
                            </w:pPr>
                            <w:r w:rsidRPr="008A563E">
                              <w:rPr>
                                <w:rFonts w:ascii="Times New Roman" w:hAnsi="Times New Roman" w:cs="Times New Roman"/>
                                <w:sz w:val="24"/>
                              </w:rPr>
                              <w:t>ul. Toruńska 57a</w:t>
                            </w:r>
                          </w:p>
                          <w:p w:rsidR="008A563E" w:rsidRPr="008A563E" w:rsidRDefault="008A563E" w:rsidP="008A563E">
                            <w:pPr>
                              <w:spacing w:after="0"/>
                            </w:pPr>
                            <w:r w:rsidRPr="008A563E">
                              <w:rPr>
                                <w:rFonts w:ascii="Times New Roman" w:hAnsi="Times New Roman" w:cs="Times New Roman"/>
                                <w:sz w:val="24"/>
                              </w:rPr>
                              <w:t>85-023 Bydgoszcz</w:t>
                            </w:r>
                            <w:r w:rsidRPr="008A563E">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43.35pt;margin-top:21.55pt;width:224.2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" filled="f" stroked="f">
                <v:textbox>
                  <w:txbxContent>
                    <w:p w:rsidR="008A563E" w:rsidRPr="008A563E" w:rsidRDefault="008A563E" w:rsidP="008A563E">
                      <w:pPr>
                        <w:spacing w:after="0"/>
                        <w:rPr>
                          <w:rFonts w:ascii="Times New Roman" w:hAnsi="Times New Roman" w:cs="Times New Roman"/>
                          <w:b/>
                          <w:sz w:val="24"/>
                        </w:rPr>
                      </w:pPr>
                      <w:r w:rsidRPr="008A563E">
                        <w:rPr>
                          <w:rFonts w:ascii="Times New Roman" w:hAnsi="Times New Roman" w:cs="Times New Roman"/>
                          <w:b/>
                          <w:sz w:val="24"/>
                        </w:rPr>
                        <w:t xml:space="preserve">Okręg Polskiego Związku Wędkarskiego </w:t>
                      </w:r>
                      <w:r w:rsidRPr="008A563E">
                        <w:rPr>
                          <w:rFonts w:ascii="Times New Roman" w:hAnsi="Times New Roman" w:cs="Times New Roman"/>
                          <w:b/>
                          <w:sz w:val="24"/>
                        </w:rPr>
                        <w:br/>
                        <w:t>w Bydgoszczy</w:t>
                      </w:r>
                    </w:p>
                    <w:p w:rsidR="008A563E" w:rsidRPr="008A563E" w:rsidRDefault="008A563E" w:rsidP="008A563E">
                      <w:pPr>
                        <w:spacing w:after="0"/>
                        <w:rPr>
                          <w:rFonts w:ascii="Times New Roman" w:hAnsi="Times New Roman" w:cs="Times New Roman"/>
                          <w:sz w:val="24"/>
                        </w:rPr>
                      </w:pPr>
                      <w:r w:rsidRPr="008A563E">
                        <w:rPr>
                          <w:rFonts w:ascii="Times New Roman" w:hAnsi="Times New Roman" w:cs="Times New Roman"/>
                          <w:sz w:val="24"/>
                        </w:rPr>
                        <w:t>ul. Toruńska 57a</w:t>
                      </w:r>
                    </w:p>
                    <w:p w:rsidR="008A563E" w:rsidRPr="008A563E" w:rsidRDefault="008A563E" w:rsidP="008A563E">
                      <w:pPr>
                        <w:spacing w:after="0"/>
                      </w:pPr>
                      <w:r w:rsidRPr="008A563E">
                        <w:rPr>
                          <w:rFonts w:ascii="Times New Roman" w:hAnsi="Times New Roman" w:cs="Times New Roman"/>
                          <w:sz w:val="24"/>
                        </w:rPr>
                        <w:t>85-023 Bydgoszcz</w:t>
                      </w:r>
                      <w:r w:rsidRPr="008A563E">
                        <w:br/>
                      </w:r>
                    </w:p>
                  </w:txbxContent>
                </v:textbox>
              </v:shape>
            </w:pict>
          </mc:Fallback>
        </mc:AlternateContent>
      </w:r>
    </w:p>
    <w:p w:rsidR="008A563E" w:rsidRDefault="008A563E" w:rsidP="008A563E">
      <w:pPr>
        <w:rPr>
          <w:rFonts w:ascii="Times New Roman" w:hAnsi="Times New Roman" w:cs="Times New Roman"/>
          <w:sz w:val="24"/>
        </w:rPr>
      </w:pPr>
      <w:r>
        <w:rPr>
          <w:rFonts w:ascii="Times New Roman" w:hAnsi="Times New Roman" w:cs="Times New Roman"/>
          <w:sz w:val="24"/>
        </w:rPr>
        <w:t xml:space="preserve">Imię: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8A563E" w:rsidRDefault="008A563E" w:rsidP="008A563E">
      <w:pPr>
        <w:rPr>
          <w:rFonts w:ascii="Times New Roman" w:hAnsi="Times New Roman" w:cs="Times New Roman"/>
          <w:sz w:val="24"/>
        </w:rPr>
      </w:pPr>
      <w:r>
        <w:rPr>
          <w:rFonts w:ascii="Times New Roman" w:hAnsi="Times New Roman" w:cs="Times New Roman"/>
          <w:sz w:val="24"/>
        </w:rPr>
        <w:t xml:space="preserve">Nazwisko: </w:t>
      </w:r>
      <w:r>
        <w:rPr>
          <w:rFonts w:ascii="Times New Roman" w:hAnsi="Times New Roman" w:cs="Times New Roman"/>
          <w:sz w:val="24"/>
        </w:rPr>
        <w:tab/>
      </w:r>
      <w:r>
        <w:rPr>
          <w:rFonts w:ascii="Times New Roman" w:hAnsi="Times New Roman" w:cs="Times New Roman"/>
          <w:sz w:val="24"/>
        </w:rPr>
        <w:tab/>
        <w:t>……………………</w:t>
      </w:r>
    </w:p>
    <w:p w:rsidR="008A563E" w:rsidRDefault="003D56EF" w:rsidP="008A563E">
      <w:pPr>
        <w:rPr>
          <w:rFonts w:ascii="Times New Roman" w:hAnsi="Times New Roman" w:cs="Times New Roman"/>
          <w:sz w:val="24"/>
        </w:rPr>
      </w:pPr>
      <w:r w:rsidRPr="003D56EF">
        <w:rPr>
          <w:rFonts w:ascii="Times New Roman" w:hAnsi="Times New Roman" w:cs="Times New Roman"/>
          <w:noProof/>
          <w:sz w:val="24"/>
          <w:lang w:eastAsia="pl-PL"/>
        </w:rPr>
        <mc:AlternateContent>
          <mc:Choice Requires="wps">
            <w:drawing>
              <wp:anchor distT="0" distB="0" distL="114300" distR="114300" simplePos="0" relativeHeight="251661312" behindDoc="0" locked="0" layoutInCell="1" allowOverlap="1" wp14:anchorId="2332623F" wp14:editId="5EEFC46E">
                <wp:simplePos x="0" y="0"/>
                <wp:positionH relativeFrom="column">
                  <wp:posOffset>3138170</wp:posOffset>
                </wp:positionH>
                <wp:positionV relativeFrom="paragraph">
                  <wp:posOffset>281940</wp:posOffset>
                </wp:positionV>
                <wp:extent cx="2790825" cy="1247775"/>
                <wp:effectExtent l="0" t="0" r="28575" b="28575"/>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247775"/>
                        </a:xfrm>
                        <a:prstGeom prst="rect">
                          <a:avLst/>
                        </a:prstGeom>
                        <a:solidFill>
                          <a:srgbClr val="FFFFFF"/>
                        </a:solidFill>
                        <a:ln w="9525">
                          <a:solidFill>
                            <a:srgbClr val="000000"/>
                          </a:solidFill>
                          <a:miter lim="800000"/>
                          <a:headEnd/>
                          <a:tailEnd/>
                        </a:ln>
                      </wps:spPr>
                      <wps:txbx>
                        <w:txbxContent>
                          <w:p w:rsidR="003D56EF" w:rsidRPr="00553254" w:rsidRDefault="00553254" w:rsidP="00553254">
                            <w:pPr>
                              <w:jc w:val="center"/>
                              <w:rPr>
                                <w:rFonts w:ascii="Times New Roman" w:hAnsi="Times New Roman" w:cs="Times New Roman"/>
                                <w:b/>
                                <w:sz w:val="16"/>
                                <w:szCs w:val="24"/>
                              </w:rPr>
                            </w:pPr>
                            <w:r>
                              <w:rPr>
                                <w:rFonts w:ascii="Times New Roman" w:hAnsi="Times New Roman" w:cs="Times New Roman"/>
                                <w:b/>
                                <w:sz w:val="24"/>
                                <w:szCs w:val="24"/>
                              </w:rPr>
                              <w:t>Opiniuję pozytywnie / negatywnie</w:t>
                            </w:r>
                            <w:r w:rsidR="003D56EF" w:rsidRPr="00553254">
                              <w:rPr>
                                <w:rFonts w:ascii="Times New Roman" w:hAnsi="Times New Roman" w:cs="Times New Roman"/>
                                <w:b/>
                                <w:sz w:val="24"/>
                                <w:szCs w:val="24"/>
                              </w:rPr>
                              <w:br/>
                            </w:r>
                            <w:r w:rsidRPr="00553254">
                              <w:rPr>
                                <w:rFonts w:ascii="Times New Roman" w:hAnsi="Times New Roman" w:cs="Times New Roman"/>
                                <w:b/>
                                <w:sz w:val="16"/>
                                <w:szCs w:val="24"/>
                              </w:rPr>
                              <w:t>(wypełnia odpowiedni organ)</w:t>
                            </w:r>
                            <w:r>
                              <w:rPr>
                                <w:rFonts w:ascii="Times New Roman" w:hAnsi="Times New Roman" w:cs="Times New Roman"/>
                                <w:b/>
                                <w:sz w:val="16"/>
                                <w:szCs w:val="24"/>
                              </w:rPr>
                              <w:t>.</w:t>
                            </w:r>
                          </w:p>
                          <w:p w:rsidR="00553254" w:rsidRDefault="00553254" w:rsidP="00553254">
                            <w:pPr>
                              <w:rPr>
                                <w:rFonts w:ascii="Times New Roman" w:hAnsi="Times New Roman" w:cs="Times New Roman"/>
                                <w:b/>
                                <w:sz w:val="24"/>
                                <w:szCs w:val="24"/>
                              </w:rPr>
                            </w:pPr>
                          </w:p>
                          <w:p w:rsidR="003D56EF" w:rsidRPr="00553254" w:rsidRDefault="00553254" w:rsidP="00553254">
                            <w:pPr>
                              <w:ind w:left="2124"/>
                              <w:jc w:val="right"/>
                              <w:rPr>
                                <w:rFonts w:ascii="Times New Roman" w:hAnsi="Times New Roman" w:cs="Times New Roman"/>
                                <w:b/>
                                <w:sz w:val="24"/>
                                <w:szCs w:val="24"/>
                              </w:rPr>
                            </w:pPr>
                            <w:r>
                              <w:rPr>
                                <w:rFonts w:ascii="Times New Roman" w:hAnsi="Times New Roman" w:cs="Times New Roman"/>
                                <w:b/>
                                <w:sz w:val="24"/>
                                <w:szCs w:val="24"/>
                              </w:rPr>
                              <w:br/>
                              <w:t>d</w:t>
                            </w:r>
                            <w:r w:rsidRPr="00553254">
                              <w:rPr>
                                <w:rFonts w:ascii="Times New Roman" w:hAnsi="Times New Roman" w:cs="Times New Roman"/>
                                <w:b/>
                                <w:sz w:val="24"/>
                                <w:szCs w:val="24"/>
                              </w:rPr>
                              <w:t>ata</w:t>
                            </w:r>
                            <w:r>
                              <w:rPr>
                                <w:rFonts w:ascii="Times New Roman" w:hAnsi="Times New Roman" w:cs="Times New Roman"/>
                                <w:b/>
                                <w:sz w:val="24"/>
                                <w:szCs w:val="24"/>
                              </w:rPr>
                              <w:t xml:space="preserve">: </w:t>
                            </w:r>
                            <w:r w:rsidRPr="00553254">
                              <w:rPr>
                                <w:rFonts w:ascii="Times New Roman" w:hAnsi="Times New Roman" w:cs="Times New Roman"/>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7.1pt;margin-top:22.2pt;width:219.75pt;height:9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">
                <v:textbox>
                  <w:txbxContent>
                    <w:p w:rsidR="003D56EF" w:rsidRPr="00553254" w:rsidRDefault="00553254" w:rsidP="00553254">
                      <w:pPr>
                        <w:jc w:val="center"/>
                        <w:rPr>
                          <w:rFonts w:ascii="Times New Roman" w:hAnsi="Times New Roman" w:cs="Times New Roman"/>
                          <w:b/>
                          <w:sz w:val="16"/>
                          <w:szCs w:val="24"/>
                        </w:rPr>
                      </w:pPr>
                      <w:r>
                        <w:rPr>
                          <w:rFonts w:ascii="Times New Roman" w:hAnsi="Times New Roman" w:cs="Times New Roman"/>
                          <w:b/>
                          <w:sz w:val="24"/>
                          <w:szCs w:val="24"/>
                        </w:rPr>
                        <w:t>Opiniuję pozytywnie / negatywnie</w:t>
                      </w:r>
                      <w:r w:rsidR="003D56EF" w:rsidRPr="00553254">
                        <w:rPr>
                          <w:rFonts w:ascii="Times New Roman" w:hAnsi="Times New Roman" w:cs="Times New Roman"/>
                          <w:b/>
                          <w:sz w:val="24"/>
                          <w:szCs w:val="24"/>
                        </w:rPr>
                        <w:br/>
                      </w:r>
                      <w:r w:rsidRPr="00553254">
                        <w:rPr>
                          <w:rFonts w:ascii="Times New Roman" w:hAnsi="Times New Roman" w:cs="Times New Roman"/>
                          <w:b/>
                          <w:sz w:val="16"/>
                          <w:szCs w:val="24"/>
                        </w:rPr>
                        <w:t>(wypełnia odpowiedni organ)</w:t>
                      </w:r>
                      <w:r>
                        <w:rPr>
                          <w:rFonts w:ascii="Times New Roman" w:hAnsi="Times New Roman" w:cs="Times New Roman"/>
                          <w:b/>
                          <w:sz w:val="16"/>
                          <w:szCs w:val="24"/>
                        </w:rPr>
                        <w:t>.</w:t>
                      </w:r>
                    </w:p>
                    <w:p w:rsidR="00553254" w:rsidRDefault="00553254" w:rsidP="00553254">
                      <w:pPr>
                        <w:rPr>
                          <w:rFonts w:ascii="Times New Roman" w:hAnsi="Times New Roman" w:cs="Times New Roman"/>
                          <w:b/>
                          <w:sz w:val="24"/>
                          <w:szCs w:val="24"/>
                        </w:rPr>
                      </w:pPr>
                    </w:p>
                    <w:p w:rsidR="003D56EF" w:rsidRPr="00553254" w:rsidRDefault="00553254" w:rsidP="00553254">
                      <w:pPr>
                        <w:ind w:left="2124"/>
                        <w:jc w:val="right"/>
                        <w:rPr>
                          <w:rFonts w:ascii="Times New Roman" w:hAnsi="Times New Roman" w:cs="Times New Roman"/>
                          <w:b/>
                          <w:sz w:val="24"/>
                          <w:szCs w:val="24"/>
                        </w:rPr>
                      </w:pPr>
                      <w:r>
                        <w:rPr>
                          <w:rFonts w:ascii="Times New Roman" w:hAnsi="Times New Roman" w:cs="Times New Roman"/>
                          <w:b/>
                          <w:sz w:val="24"/>
                          <w:szCs w:val="24"/>
                        </w:rPr>
                        <w:br/>
                        <w:t>d</w:t>
                      </w:r>
                      <w:r w:rsidRPr="00553254">
                        <w:rPr>
                          <w:rFonts w:ascii="Times New Roman" w:hAnsi="Times New Roman" w:cs="Times New Roman"/>
                          <w:b/>
                          <w:sz w:val="24"/>
                          <w:szCs w:val="24"/>
                        </w:rPr>
                        <w:t>ata</w:t>
                      </w:r>
                      <w:r>
                        <w:rPr>
                          <w:rFonts w:ascii="Times New Roman" w:hAnsi="Times New Roman" w:cs="Times New Roman"/>
                          <w:b/>
                          <w:sz w:val="24"/>
                          <w:szCs w:val="24"/>
                        </w:rPr>
                        <w:t xml:space="preserve">: </w:t>
                      </w:r>
                      <w:r w:rsidRPr="00553254">
                        <w:rPr>
                          <w:rFonts w:ascii="Times New Roman" w:hAnsi="Times New Roman" w:cs="Times New Roman"/>
                          <w:b/>
                          <w:sz w:val="24"/>
                          <w:szCs w:val="24"/>
                        </w:rPr>
                        <w:t>…………….</w:t>
                      </w:r>
                    </w:p>
                  </w:txbxContent>
                </v:textbox>
              </v:shape>
            </w:pict>
          </mc:Fallback>
        </mc:AlternateContent>
      </w:r>
      <w:r w:rsidR="008A563E">
        <w:rPr>
          <w:rFonts w:ascii="Times New Roman" w:hAnsi="Times New Roman" w:cs="Times New Roman"/>
          <w:sz w:val="24"/>
        </w:rPr>
        <w:t>Adres zamieszkania:</w:t>
      </w:r>
      <w:r w:rsidR="008A563E" w:rsidRPr="008A563E">
        <w:rPr>
          <w:rFonts w:ascii="Times New Roman" w:hAnsi="Times New Roman" w:cs="Times New Roman"/>
          <w:sz w:val="24"/>
        </w:rPr>
        <w:t xml:space="preserve"> </w:t>
      </w:r>
      <w:r w:rsidR="008A563E">
        <w:rPr>
          <w:rFonts w:ascii="Times New Roman" w:hAnsi="Times New Roman" w:cs="Times New Roman"/>
          <w:sz w:val="24"/>
        </w:rPr>
        <w:tab/>
        <w:t>……………………</w:t>
      </w:r>
    </w:p>
    <w:p w:rsidR="008A563E" w:rsidRDefault="008A563E" w:rsidP="008A563E">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8A563E" w:rsidRPr="008A563E" w:rsidRDefault="008A563E" w:rsidP="008A563E">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8A563E" w:rsidRDefault="008A563E" w:rsidP="008A563E">
      <w:pPr>
        <w:rPr>
          <w:rFonts w:ascii="Times New Roman" w:hAnsi="Times New Roman" w:cs="Times New Roman"/>
          <w:sz w:val="24"/>
        </w:rPr>
      </w:pPr>
      <w:r>
        <w:rPr>
          <w:rFonts w:ascii="Times New Roman" w:hAnsi="Times New Roman" w:cs="Times New Roman"/>
          <w:sz w:val="24"/>
        </w:rPr>
        <w:t xml:space="preserve">Telefon kontaktowy: </w:t>
      </w:r>
      <w:r>
        <w:rPr>
          <w:rFonts w:ascii="Times New Roman" w:hAnsi="Times New Roman" w:cs="Times New Roman"/>
          <w:sz w:val="24"/>
        </w:rPr>
        <w:tab/>
        <w:t>……………………</w:t>
      </w:r>
    </w:p>
    <w:p w:rsidR="008A563E" w:rsidRDefault="008A563E" w:rsidP="008A563E">
      <w:pPr>
        <w:rPr>
          <w:rFonts w:ascii="Times New Roman" w:hAnsi="Times New Roman" w:cs="Times New Roman"/>
          <w:sz w:val="24"/>
        </w:rPr>
      </w:pPr>
    </w:p>
    <w:p w:rsidR="00553254" w:rsidRDefault="00553254" w:rsidP="008A563E">
      <w:pPr>
        <w:ind w:firstLine="708"/>
        <w:jc w:val="center"/>
        <w:rPr>
          <w:rFonts w:ascii="Times New Roman" w:hAnsi="Times New Roman" w:cs="Times New Roman"/>
          <w:b/>
          <w:sz w:val="24"/>
        </w:rPr>
      </w:pPr>
    </w:p>
    <w:p w:rsidR="008A563E" w:rsidRPr="00553254" w:rsidRDefault="008A563E" w:rsidP="00553254">
      <w:pPr>
        <w:ind w:firstLine="708"/>
        <w:jc w:val="center"/>
        <w:rPr>
          <w:rFonts w:ascii="Times New Roman" w:hAnsi="Times New Roman" w:cs="Times New Roman"/>
          <w:b/>
          <w:sz w:val="24"/>
        </w:rPr>
      </w:pPr>
      <w:r w:rsidRPr="008A563E">
        <w:rPr>
          <w:rFonts w:ascii="Times New Roman" w:hAnsi="Times New Roman" w:cs="Times New Roman"/>
          <w:b/>
          <w:sz w:val="24"/>
        </w:rPr>
        <w:t xml:space="preserve">WNIOSEK O WYDANIE OPINII W SPRAWIE BUDOWY POMOSTU REKREACYJNO </w:t>
      </w:r>
      <w:r>
        <w:rPr>
          <w:rFonts w:ascii="Times New Roman" w:hAnsi="Times New Roman" w:cs="Times New Roman"/>
          <w:b/>
          <w:sz w:val="24"/>
        </w:rPr>
        <w:t>–</w:t>
      </w:r>
      <w:r w:rsidRPr="008A563E">
        <w:rPr>
          <w:rFonts w:ascii="Times New Roman" w:hAnsi="Times New Roman" w:cs="Times New Roman"/>
          <w:b/>
          <w:sz w:val="24"/>
        </w:rPr>
        <w:t xml:space="preserve"> WĘDKARSKIEGO</w:t>
      </w:r>
      <w:r w:rsidR="00F70AEE">
        <w:rPr>
          <w:rFonts w:ascii="Times New Roman" w:hAnsi="Times New Roman" w:cs="Times New Roman"/>
          <w:b/>
          <w:sz w:val="24"/>
        </w:rPr>
        <w:t xml:space="preserve"> </w:t>
      </w:r>
      <w:r w:rsidR="00F70AEE">
        <w:rPr>
          <w:rFonts w:ascii="Times New Roman" w:hAnsi="Times New Roman" w:cs="Times New Roman"/>
          <w:b/>
          <w:sz w:val="24"/>
        </w:rPr>
        <w:br/>
        <w:t>do 25 m długości całkowitej</w:t>
      </w:r>
    </w:p>
    <w:p w:rsidR="006412B4" w:rsidRDefault="006412B4" w:rsidP="006412B4">
      <w:pPr>
        <w:pStyle w:val="Akapitzlist"/>
        <w:numPr>
          <w:ilvl w:val="0"/>
          <w:numId w:val="1"/>
        </w:numPr>
        <w:jc w:val="both"/>
        <w:rPr>
          <w:rFonts w:ascii="Times New Roman" w:hAnsi="Times New Roman" w:cs="Times New Roman"/>
          <w:sz w:val="24"/>
        </w:rPr>
      </w:pPr>
      <w:r>
        <w:rPr>
          <w:rFonts w:ascii="Times New Roman" w:hAnsi="Times New Roman" w:cs="Times New Roman"/>
          <w:sz w:val="24"/>
        </w:rPr>
        <w:t>Umiejscowienie pomostu:</w:t>
      </w:r>
    </w:p>
    <w:p w:rsidR="006412B4" w:rsidRDefault="006412B4" w:rsidP="006412B4">
      <w:pPr>
        <w:pStyle w:val="Akapitzlist"/>
        <w:ind w:left="1080"/>
        <w:jc w:val="both"/>
        <w:rPr>
          <w:rFonts w:ascii="Times New Roman" w:hAnsi="Times New Roman" w:cs="Times New Roman"/>
          <w:sz w:val="24"/>
        </w:rPr>
      </w:pPr>
    </w:p>
    <w:p w:rsidR="006412B4" w:rsidRDefault="006412B4" w:rsidP="006412B4">
      <w:pPr>
        <w:pStyle w:val="Akapitzlist"/>
        <w:numPr>
          <w:ilvl w:val="0"/>
          <w:numId w:val="2"/>
        </w:numPr>
        <w:jc w:val="both"/>
        <w:rPr>
          <w:rFonts w:ascii="Times New Roman" w:hAnsi="Times New Roman" w:cs="Times New Roman"/>
          <w:sz w:val="24"/>
        </w:rPr>
      </w:pPr>
      <w:r>
        <w:rPr>
          <w:rFonts w:ascii="Times New Roman" w:hAnsi="Times New Roman" w:cs="Times New Roman"/>
          <w:sz w:val="24"/>
        </w:rPr>
        <w:t>nazwa jeziora: …………………</w:t>
      </w:r>
    </w:p>
    <w:p w:rsidR="006412B4" w:rsidRDefault="006412B4" w:rsidP="006412B4">
      <w:pPr>
        <w:pStyle w:val="Akapitzlist"/>
        <w:numPr>
          <w:ilvl w:val="0"/>
          <w:numId w:val="2"/>
        </w:numPr>
        <w:jc w:val="both"/>
        <w:rPr>
          <w:rFonts w:ascii="Times New Roman" w:hAnsi="Times New Roman" w:cs="Times New Roman"/>
          <w:sz w:val="24"/>
        </w:rPr>
      </w:pPr>
      <w:r>
        <w:rPr>
          <w:rFonts w:ascii="Times New Roman" w:hAnsi="Times New Roman" w:cs="Times New Roman"/>
          <w:sz w:val="24"/>
        </w:rPr>
        <w:t>numer ewidencyjny działki jeziornej: …………………</w:t>
      </w:r>
    </w:p>
    <w:p w:rsidR="006412B4" w:rsidRDefault="006412B4" w:rsidP="006412B4">
      <w:pPr>
        <w:pStyle w:val="Akapitzlist"/>
        <w:numPr>
          <w:ilvl w:val="0"/>
          <w:numId w:val="2"/>
        </w:numPr>
        <w:jc w:val="both"/>
        <w:rPr>
          <w:rFonts w:ascii="Times New Roman" w:hAnsi="Times New Roman" w:cs="Times New Roman"/>
          <w:sz w:val="24"/>
        </w:rPr>
      </w:pPr>
      <w:r>
        <w:rPr>
          <w:rFonts w:ascii="Times New Roman" w:hAnsi="Times New Roman" w:cs="Times New Roman"/>
          <w:sz w:val="24"/>
        </w:rPr>
        <w:t>miejscowość: …………………</w:t>
      </w:r>
    </w:p>
    <w:p w:rsidR="006412B4" w:rsidRDefault="006412B4" w:rsidP="006412B4">
      <w:pPr>
        <w:pStyle w:val="Akapitzlist"/>
        <w:numPr>
          <w:ilvl w:val="0"/>
          <w:numId w:val="2"/>
        </w:numPr>
        <w:jc w:val="both"/>
        <w:rPr>
          <w:rFonts w:ascii="Times New Roman" w:hAnsi="Times New Roman" w:cs="Times New Roman"/>
          <w:sz w:val="24"/>
        </w:rPr>
      </w:pPr>
      <w:r>
        <w:rPr>
          <w:rFonts w:ascii="Times New Roman" w:hAnsi="Times New Roman" w:cs="Times New Roman"/>
          <w:sz w:val="24"/>
        </w:rPr>
        <w:t>gmina: …………………</w:t>
      </w:r>
    </w:p>
    <w:p w:rsidR="006412B4" w:rsidRDefault="006412B4" w:rsidP="006412B4">
      <w:pPr>
        <w:pStyle w:val="Akapitzlist"/>
        <w:numPr>
          <w:ilvl w:val="0"/>
          <w:numId w:val="2"/>
        </w:numPr>
        <w:rPr>
          <w:rFonts w:ascii="Times New Roman" w:hAnsi="Times New Roman" w:cs="Times New Roman"/>
          <w:sz w:val="24"/>
        </w:rPr>
      </w:pPr>
      <w:r w:rsidRPr="006412B4">
        <w:rPr>
          <w:rFonts w:ascii="Times New Roman" w:hAnsi="Times New Roman" w:cs="Times New Roman"/>
          <w:sz w:val="24"/>
        </w:rPr>
        <w:t xml:space="preserve">numer ewidencyjny działki </w:t>
      </w:r>
      <w:r w:rsidR="002B09A2">
        <w:rPr>
          <w:rFonts w:ascii="Times New Roman" w:hAnsi="Times New Roman" w:cs="Times New Roman"/>
          <w:sz w:val="24"/>
        </w:rPr>
        <w:t xml:space="preserve">bezpośrednio przyległej do pomostu: </w:t>
      </w:r>
      <w:r w:rsidRPr="006412B4">
        <w:rPr>
          <w:rFonts w:ascii="Times New Roman" w:hAnsi="Times New Roman" w:cs="Times New Roman"/>
          <w:sz w:val="24"/>
        </w:rPr>
        <w:t>………………</w:t>
      </w:r>
    </w:p>
    <w:p w:rsidR="002B09A2" w:rsidRDefault="002B09A2" w:rsidP="002B09A2">
      <w:pPr>
        <w:pStyle w:val="Akapitzlist"/>
        <w:ind w:left="927"/>
        <w:rPr>
          <w:rFonts w:ascii="Times New Roman" w:hAnsi="Times New Roman" w:cs="Times New Roman"/>
          <w:sz w:val="24"/>
        </w:rPr>
      </w:pPr>
    </w:p>
    <w:p w:rsidR="002B09A2" w:rsidRDefault="002B09A2" w:rsidP="002B09A2">
      <w:pPr>
        <w:pStyle w:val="Akapitzlist"/>
        <w:numPr>
          <w:ilvl w:val="0"/>
          <w:numId w:val="1"/>
        </w:numPr>
        <w:rPr>
          <w:rFonts w:ascii="Times New Roman" w:hAnsi="Times New Roman" w:cs="Times New Roman"/>
          <w:sz w:val="24"/>
        </w:rPr>
      </w:pPr>
      <w:r>
        <w:rPr>
          <w:rFonts w:ascii="Times New Roman" w:hAnsi="Times New Roman" w:cs="Times New Roman"/>
          <w:sz w:val="24"/>
        </w:rPr>
        <w:t>Parametry pomostu:</w:t>
      </w:r>
    </w:p>
    <w:p w:rsidR="002B09A2" w:rsidRDefault="002B09A2" w:rsidP="002B09A2">
      <w:pPr>
        <w:pStyle w:val="Akapitzlist"/>
        <w:ind w:left="1134"/>
        <w:rPr>
          <w:rFonts w:ascii="Times New Roman" w:hAnsi="Times New Roman" w:cs="Times New Roman"/>
          <w:sz w:val="24"/>
        </w:rPr>
      </w:pPr>
    </w:p>
    <w:p w:rsidR="002B09A2" w:rsidRDefault="002B09A2" w:rsidP="002B09A2">
      <w:pPr>
        <w:pStyle w:val="Akapitzlist"/>
        <w:numPr>
          <w:ilvl w:val="0"/>
          <w:numId w:val="3"/>
        </w:numPr>
        <w:rPr>
          <w:rFonts w:ascii="Times New Roman" w:hAnsi="Times New Roman" w:cs="Times New Roman"/>
          <w:sz w:val="24"/>
        </w:rPr>
      </w:pPr>
      <w:r>
        <w:rPr>
          <w:rFonts w:ascii="Times New Roman" w:hAnsi="Times New Roman" w:cs="Times New Roman"/>
          <w:sz w:val="24"/>
        </w:rPr>
        <w:t>długość całkowita</w:t>
      </w:r>
      <w:r w:rsidR="0030765B">
        <w:rPr>
          <w:rFonts w:ascii="Times New Roman" w:hAnsi="Times New Roman" w:cs="Times New Roman"/>
          <w:sz w:val="24"/>
        </w:rPr>
        <w:t xml:space="preserve"> pomostu</w:t>
      </w:r>
      <w:r w:rsidR="0062575E">
        <w:rPr>
          <w:rFonts w:ascii="Times New Roman" w:hAnsi="Times New Roman" w:cs="Times New Roman"/>
          <w:sz w:val="24"/>
        </w:rPr>
        <w:t xml:space="preserve"> [m]</w:t>
      </w:r>
      <w:r>
        <w:rPr>
          <w:rFonts w:ascii="Times New Roman" w:hAnsi="Times New Roman" w:cs="Times New Roman"/>
          <w:sz w:val="24"/>
        </w:rPr>
        <w:t>: …………………</w:t>
      </w:r>
    </w:p>
    <w:p w:rsidR="002B09A2" w:rsidRDefault="0030765B" w:rsidP="002B09A2">
      <w:pPr>
        <w:pStyle w:val="Akapitzlist"/>
        <w:numPr>
          <w:ilvl w:val="0"/>
          <w:numId w:val="3"/>
        </w:numPr>
        <w:rPr>
          <w:rFonts w:ascii="Times New Roman" w:hAnsi="Times New Roman" w:cs="Times New Roman"/>
          <w:sz w:val="24"/>
        </w:rPr>
      </w:pPr>
      <w:r>
        <w:rPr>
          <w:rFonts w:ascii="Times New Roman" w:hAnsi="Times New Roman" w:cs="Times New Roman"/>
          <w:sz w:val="24"/>
        </w:rPr>
        <w:t>szerokość dojścia</w:t>
      </w:r>
      <w:r w:rsidR="0062575E">
        <w:rPr>
          <w:rFonts w:ascii="Times New Roman" w:hAnsi="Times New Roman" w:cs="Times New Roman"/>
          <w:sz w:val="24"/>
        </w:rPr>
        <w:t xml:space="preserve"> [m]</w:t>
      </w:r>
      <w:r w:rsidR="002B09A2">
        <w:rPr>
          <w:rFonts w:ascii="Times New Roman" w:hAnsi="Times New Roman" w:cs="Times New Roman"/>
          <w:sz w:val="24"/>
        </w:rPr>
        <w:t>: …………………</w:t>
      </w:r>
    </w:p>
    <w:p w:rsidR="002B09A2" w:rsidRDefault="0030765B" w:rsidP="002B09A2">
      <w:pPr>
        <w:pStyle w:val="Akapitzlist"/>
        <w:numPr>
          <w:ilvl w:val="0"/>
          <w:numId w:val="3"/>
        </w:numPr>
        <w:rPr>
          <w:rFonts w:ascii="Times New Roman" w:hAnsi="Times New Roman" w:cs="Times New Roman"/>
          <w:sz w:val="24"/>
        </w:rPr>
      </w:pPr>
      <w:r>
        <w:rPr>
          <w:rFonts w:ascii="Times New Roman" w:hAnsi="Times New Roman" w:cs="Times New Roman"/>
          <w:sz w:val="24"/>
        </w:rPr>
        <w:t>długość dojścia</w:t>
      </w:r>
      <w:r w:rsidR="0062575E">
        <w:rPr>
          <w:rFonts w:ascii="Times New Roman" w:hAnsi="Times New Roman" w:cs="Times New Roman"/>
          <w:sz w:val="24"/>
        </w:rPr>
        <w:t xml:space="preserve"> [m]</w:t>
      </w:r>
      <w:r w:rsidR="002B09A2">
        <w:rPr>
          <w:rFonts w:ascii="Times New Roman" w:hAnsi="Times New Roman" w:cs="Times New Roman"/>
          <w:sz w:val="24"/>
        </w:rPr>
        <w:t>: …………………</w:t>
      </w:r>
    </w:p>
    <w:p w:rsidR="0030765B" w:rsidRDefault="0030765B" w:rsidP="002B09A2">
      <w:pPr>
        <w:pStyle w:val="Akapitzlist"/>
        <w:numPr>
          <w:ilvl w:val="0"/>
          <w:numId w:val="3"/>
        </w:numPr>
        <w:rPr>
          <w:rFonts w:ascii="Times New Roman" w:hAnsi="Times New Roman" w:cs="Times New Roman"/>
          <w:sz w:val="24"/>
        </w:rPr>
      </w:pPr>
      <w:r>
        <w:rPr>
          <w:rFonts w:ascii="Times New Roman" w:hAnsi="Times New Roman" w:cs="Times New Roman"/>
          <w:sz w:val="24"/>
        </w:rPr>
        <w:t>szerokość platformy</w:t>
      </w:r>
      <w:r w:rsidR="0062575E">
        <w:rPr>
          <w:rFonts w:ascii="Times New Roman" w:hAnsi="Times New Roman" w:cs="Times New Roman"/>
          <w:sz w:val="24"/>
        </w:rPr>
        <w:t xml:space="preserve"> [m]</w:t>
      </w:r>
      <w:r>
        <w:rPr>
          <w:rFonts w:ascii="Times New Roman" w:hAnsi="Times New Roman" w:cs="Times New Roman"/>
          <w:sz w:val="24"/>
        </w:rPr>
        <w:t>: …………………</w:t>
      </w:r>
    </w:p>
    <w:p w:rsidR="0030765B" w:rsidRDefault="0030765B" w:rsidP="002B09A2">
      <w:pPr>
        <w:pStyle w:val="Akapitzlist"/>
        <w:numPr>
          <w:ilvl w:val="0"/>
          <w:numId w:val="3"/>
        </w:numPr>
        <w:rPr>
          <w:rFonts w:ascii="Times New Roman" w:hAnsi="Times New Roman" w:cs="Times New Roman"/>
          <w:sz w:val="24"/>
        </w:rPr>
      </w:pPr>
      <w:r>
        <w:rPr>
          <w:rFonts w:ascii="Times New Roman" w:hAnsi="Times New Roman" w:cs="Times New Roman"/>
          <w:sz w:val="24"/>
        </w:rPr>
        <w:t>długość platformy</w:t>
      </w:r>
      <w:r w:rsidR="0062575E">
        <w:rPr>
          <w:rFonts w:ascii="Times New Roman" w:hAnsi="Times New Roman" w:cs="Times New Roman"/>
          <w:sz w:val="24"/>
        </w:rPr>
        <w:t xml:space="preserve"> [m]</w:t>
      </w:r>
      <w:r>
        <w:rPr>
          <w:rFonts w:ascii="Times New Roman" w:hAnsi="Times New Roman" w:cs="Times New Roman"/>
          <w:sz w:val="24"/>
        </w:rPr>
        <w:t>: …………………</w:t>
      </w:r>
    </w:p>
    <w:p w:rsidR="002B09A2" w:rsidRDefault="002B09A2" w:rsidP="002B09A2">
      <w:pPr>
        <w:pStyle w:val="Akapitzlist"/>
        <w:numPr>
          <w:ilvl w:val="0"/>
          <w:numId w:val="3"/>
        </w:numPr>
        <w:rPr>
          <w:rFonts w:ascii="Times New Roman" w:hAnsi="Times New Roman" w:cs="Times New Roman"/>
          <w:sz w:val="24"/>
        </w:rPr>
      </w:pPr>
      <w:r>
        <w:rPr>
          <w:rFonts w:ascii="Times New Roman" w:hAnsi="Times New Roman" w:cs="Times New Roman"/>
          <w:sz w:val="24"/>
        </w:rPr>
        <w:t>wysokość do dna akwenu do korony pomostu</w:t>
      </w:r>
      <w:r w:rsidR="0062575E">
        <w:rPr>
          <w:rFonts w:ascii="Times New Roman" w:hAnsi="Times New Roman" w:cs="Times New Roman"/>
          <w:sz w:val="24"/>
        </w:rPr>
        <w:t xml:space="preserve"> [m]</w:t>
      </w:r>
      <w:r>
        <w:rPr>
          <w:rFonts w:ascii="Times New Roman" w:hAnsi="Times New Roman" w:cs="Times New Roman"/>
          <w:sz w:val="24"/>
        </w:rPr>
        <w:t>: …………………</w:t>
      </w:r>
    </w:p>
    <w:p w:rsidR="002B09A2" w:rsidRDefault="002B09A2" w:rsidP="002B09A2">
      <w:pPr>
        <w:pStyle w:val="Akapitzlist"/>
        <w:numPr>
          <w:ilvl w:val="0"/>
          <w:numId w:val="3"/>
        </w:numPr>
        <w:rPr>
          <w:rFonts w:ascii="Times New Roman" w:hAnsi="Times New Roman" w:cs="Times New Roman"/>
          <w:sz w:val="24"/>
        </w:rPr>
      </w:pPr>
      <w:r>
        <w:rPr>
          <w:rFonts w:ascii="Times New Roman" w:hAnsi="Times New Roman" w:cs="Times New Roman"/>
          <w:sz w:val="24"/>
        </w:rPr>
        <w:t xml:space="preserve">rodzaj użytych materiałów </w:t>
      </w:r>
      <w:r w:rsidR="0062575E">
        <w:rPr>
          <w:rFonts w:ascii="Times New Roman" w:hAnsi="Times New Roman" w:cs="Times New Roman"/>
          <w:sz w:val="24"/>
        </w:rPr>
        <w:t xml:space="preserve">do budowy pomostu </w:t>
      </w:r>
      <w:r>
        <w:rPr>
          <w:rFonts w:ascii="Times New Roman" w:hAnsi="Times New Roman" w:cs="Times New Roman"/>
          <w:sz w:val="24"/>
        </w:rPr>
        <w:t>(opis)</w:t>
      </w:r>
      <w:r w:rsidR="003D56EF">
        <w:rPr>
          <w:rFonts w:ascii="Times New Roman" w:hAnsi="Times New Roman" w:cs="Times New Roman"/>
          <w:sz w:val="24"/>
        </w:rPr>
        <w:t>:</w:t>
      </w:r>
      <w:r>
        <w:rPr>
          <w:rFonts w:ascii="Times New Roman" w:hAnsi="Times New Roman" w:cs="Times New Roman"/>
          <w:sz w:val="24"/>
        </w:rPr>
        <w:t xml:space="preserve"> …………………………………………………………………………………………………………………………………………………………………………………………………………………………………………………………………………………………………………………………………………………………………………………………………………………………………………………… .  </w:t>
      </w:r>
    </w:p>
    <w:p w:rsidR="005923D6" w:rsidRDefault="005923D6">
      <w:pPr>
        <w:rPr>
          <w:rFonts w:ascii="Times New Roman" w:hAnsi="Times New Roman" w:cs="Times New Roman"/>
          <w:sz w:val="24"/>
        </w:rPr>
      </w:pPr>
    </w:p>
    <w:p w:rsidR="005923D6" w:rsidRDefault="00553254" w:rsidP="00553254">
      <w:pPr>
        <w:pStyle w:val="Akapitzlist"/>
        <w:numPr>
          <w:ilvl w:val="0"/>
          <w:numId w:val="1"/>
        </w:numPr>
        <w:rPr>
          <w:rFonts w:ascii="Times New Roman" w:hAnsi="Times New Roman" w:cs="Times New Roman"/>
          <w:sz w:val="24"/>
        </w:rPr>
      </w:pPr>
      <w:r>
        <w:rPr>
          <w:rFonts w:ascii="Times New Roman" w:hAnsi="Times New Roman" w:cs="Times New Roman"/>
          <w:sz w:val="24"/>
        </w:rPr>
        <w:lastRenderedPageBreak/>
        <w:t>Zobowiązania wnioskującego:</w:t>
      </w:r>
    </w:p>
    <w:p w:rsidR="0030765B" w:rsidRPr="005923D6" w:rsidRDefault="00553254" w:rsidP="005923D6">
      <w:pPr>
        <w:ind w:left="360"/>
        <w:jc w:val="both"/>
        <w:rPr>
          <w:rFonts w:ascii="Times New Roman" w:hAnsi="Times New Roman" w:cs="Times New Roman"/>
          <w:b/>
          <w:sz w:val="24"/>
        </w:rPr>
      </w:pPr>
      <w:r w:rsidRPr="005923D6">
        <w:rPr>
          <w:rFonts w:ascii="Times New Roman" w:hAnsi="Times New Roman" w:cs="Times New Roman"/>
          <w:b/>
          <w:sz w:val="24"/>
        </w:rPr>
        <w:t>W przypadku wydania pozytywniej opinii prze</w:t>
      </w:r>
      <w:r w:rsidR="005923D6">
        <w:rPr>
          <w:rFonts w:ascii="Times New Roman" w:hAnsi="Times New Roman" w:cs="Times New Roman"/>
          <w:b/>
          <w:sz w:val="24"/>
        </w:rPr>
        <w:t xml:space="preserve">z OPZW w Bydgoszczy wnioskujący </w:t>
      </w:r>
      <w:r w:rsidR="005923D6">
        <w:rPr>
          <w:rFonts w:ascii="Times New Roman" w:hAnsi="Times New Roman" w:cs="Times New Roman"/>
          <w:b/>
          <w:sz w:val="24"/>
        </w:rPr>
        <w:br/>
      </w:r>
      <w:r w:rsidRPr="005923D6">
        <w:rPr>
          <w:rFonts w:ascii="Times New Roman" w:hAnsi="Times New Roman" w:cs="Times New Roman"/>
          <w:b/>
          <w:sz w:val="24"/>
        </w:rPr>
        <w:t>zobowiązany jest do:</w:t>
      </w:r>
    </w:p>
    <w:p w:rsidR="00553254" w:rsidRDefault="00553254" w:rsidP="00553254">
      <w:pPr>
        <w:pStyle w:val="Akapitzlist"/>
        <w:ind w:left="1134"/>
        <w:rPr>
          <w:rFonts w:ascii="Times New Roman" w:hAnsi="Times New Roman" w:cs="Times New Roman"/>
          <w:sz w:val="24"/>
        </w:rPr>
      </w:pPr>
    </w:p>
    <w:p w:rsidR="00553254" w:rsidRDefault="00553254" w:rsidP="00553254">
      <w:pPr>
        <w:pStyle w:val="Akapitzlist"/>
        <w:numPr>
          <w:ilvl w:val="0"/>
          <w:numId w:val="4"/>
        </w:numPr>
        <w:spacing w:line="360" w:lineRule="auto"/>
        <w:rPr>
          <w:rFonts w:ascii="Times New Roman" w:hAnsi="Times New Roman" w:cs="Times New Roman"/>
          <w:sz w:val="24"/>
        </w:rPr>
      </w:pPr>
      <w:r>
        <w:rPr>
          <w:rFonts w:ascii="Times New Roman" w:hAnsi="Times New Roman" w:cs="Times New Roman"/>
          <w:sz w:val="24"/>
        </w:rPr>
        <w:t xml:space="preserve">utrzymania czystości i porządku w obrębie wykonanej inwestycji oraz dobrego stanu ekosystemów wodnych, a także ochrony zasobów wodnych przed zanieczyszczeniem, </w:t>
      </w:r>
    </w:p>
    <w:p w:rsidR="00553254" w:rsidRDefault="00553254" w:rsidP="00553254">
      <w:pPr>
        <w:pStyle w:val="Akapitzlist"/>
        <w:numPr>
          <w:ilvl w:val="0"/>
          <w:numId w:val="4"/>
        </w:numPr>
        <w:spacing w:line="360" w:lineRule="auto"/>
        <w:rPr>
          <w:rFonts w:ascii="Times New Roman" w:hAnsi="Times New Roman" w:cs="Times New Roman"/>
          <w:sz w:val="24"/>
        </w:rPr>
      </w:pPr>
      <w:r>
        <w:rPr>
          <w:rFonts w:ascii="Times New Roman" w:hAnsi="Times New Roman" w:cs="Times New Roman"/>
          <w:sz w:val="24"/>
        </w:rPr>
        <w:t>nie grodzenia nieruchomości przyległych do wód (zgodnie z art. 27 Prawa wodnego) w odległości mniejszej niż 1,5 m od linii</w:t>
      </w:r>
      <w:r w:rsidR="005923D6">
        <w:rPr>
          <w:rFonts w:ascii="Times New Roman" w:hAnsi="Times New Roman" w:cs="Times New Roman"/>
          <w:sz w:val="24"/>
        </w:rPr>
        <w:t xml:space="preserve"> brzegowej, nie zakazywania lub </w:t>
      </w:r>
      <w:r>
        <w:rPr>
          <w:rFonts w:ascii="Times New Roman" w:hAnsi="Times New Roman" w:cs="Times New Roman"/>
          <w:sz w:val="24"/>
        </w:rPr>
        <w:t>uniemożliwiania przechodzenia przez ten teren,</w:t>
      </w:r>
    </w:p>
    <w:p w:rsidR="00553254" w:rsidRDefault="00553254" w:rsidP="00553254">
      <w:pPr>
        <w:pStyle w:val="Akapitzlist"/>
        <w:numPr>
          <w:ilvl w:val="0"/>
          <w:numId w:val="4"/>
        </w:numPr>
        <w:spacing w:line="360" w:lineRule="auto"/>
        <w:rPr>
          <w:rFonts w:ascii="Times New Roman" w:hAnsi="Times New Roman" w:cs="Times New Roman"/>
          <w:sz w:val="24"/>
        </w:rPr>
      </w:pPr>
      <w:r>
        <w:rPr>
          <w:rFonts w:ascii="Times New Roman" w:hAnsi="Times New Roman" w:cs="Times New Roman"/>
          <w:sz w:val="24"/>
        </w:rPr>
        <w:t>zapewnienia w myśl art. 28 Prawa wodnego do</w:t>
      </w:r>
      <w:r w:rsidR="005923D6">
        <w:rPr>
          <w:rFonts w:ascii="Times New Roman" w:hAnsi="Times New Roman" w:cs="Times New Roman"/>
          <w:sz w:val="24"/>
        </w:rPr>
        <w:t xml:space="preserve">stępu do wody na potrzeby robót </w:t>
      </w:r>
      <w:r>
        <w:rPr>
          <w:rFonts w:ascii="Times New Roman" w:hAnsi="Times New Roman" w:cs="Times New Roman"/>
          <w:sz w:val="24"/>
        </w:rPr>
        <w:t>związan</w:t>
      </w:r>
      <w:r w:rsidR="005923D6">
        <w:rPr>
          <w:rFonts w:ascii="Times New Roman" w:hAnsi="Times New Roman" w:cs="Times New Roman"/>
          <w:sz w:val="24"/>
        </w:rPr>
        <w:t>e</w:t>
      </w:r>
      <w:r>
        <w:rPr>
          <w:rFonts w:ascii="Times New Roman" w:hAnsi="Times New Roman" w:cs="Times New Roman"/>
          <w:sz w:val="24"/>
        </w:rPr>
        <w:t xml:space="preserve"> z utrzymaniem wód,</w:t>
      </w:r>
    </w:p>
    <w:p w:rsidR="00553254" w:rsidRDefault="00553254" w:rsidP="00553254">
      <w:pPr>
        <w:pStyle w:val="Akapitzlist"/>
        <w:numPr>
          <w:ilvl w:val="0"/>
          <w:numId w:val="4"/>
        </w:numPr>
        <w:spacing w:line="360" w:lineRule="auto"/>
        <w:rPr>
          <w:rFonts w:ascii="Times New Roman" w:hAnsi="Times New Roman" w:cs="Times New Roman"/>
          <w:sz w:val="24"/>
        </w:rPr>
      </w:pPr>
      <w:r>
        <w:rPr>
          <w:rFonts w:ascii="Times New Roman" w:hAnsi="Times New Roman" w:cs="Times New Roman"/>
          <w:sz w:val="24"/>
        </w:rPr>
        <w:t xml:space="preserve">wykonania inwestycji zgodnie z przedłożonym </w:t>
      </w:r>
      <w:r w:rsidR="005923D6">
        <w:rPr>
          <w:rFonts w:ascii="Times New Roman" w:hAnsi="Times New Roman" w:cs="Times New Roman"/>
          <w:sz w:val="24"/>
        </w:rPr>
        <w:t>wnioskiem</w:t>
      </w:r>
      <w:r w:rsidR="00AA12A7">
        <w:rPr>
          <w:rFonts w:ascii="Times New Roman" w:hAnsi="Times New Roman" w:cs="Times New Roman"/>
          <w:sz w:val="24"/>
        </w:rPr>
        <w:t xml:space="preserve"> i załącznikami</w:t>
      </w:r>
      <w:r>
        <w:rPr>
          <w:rFonts w:ascii="Times New Roman" w:hAnsi="Times New Roman" w:cs="Times New Roman"/>
          <w:sz w:val="24"/>
        </w:rPr>
        <w:t>,</w:t>
      </w:r>
    </w:p>
    <w:p w:rsidR="00553254" w:rsidRDefault="00553254" w:rsidP="00553254">
      <w:pPr>
        <w:pStyle w:val="Akapitzlist"/>
        <w:numPr>
          <w:ilvl w:val="0"/>
          <w:numId w:val="4"/>
        </w:numPr>
        <w:spacing w:line="360" w:lineRule="auto"/>
        <w:rPr>
          <w:rFonts w:ascii="Times New Roman" w:hAnsi="Times New Roman" w:cs="Times New Roman"/>
          <w:sz w:val="24"/>
        </w:rPr>
      </w:pPr>
      <w:r>
        <w:rPr>
          <w:rFonts w:ascii="Times New Roman" w:hAnsi="Times New Roman" w:cs="Times New Roman"/>
          <w:sz w:val="24"/>
        </w:rPr>
        <w:t>prawidłowej eksploatacji i konserwacji urządzenia,</w:t>
      </w:r>
    </w:p>
    <w:p w:rsidR="00553254" w:rsidRDefault="00553254" w:rsidP="00553254">
      <w:pPr>
        <w:pStyle w:val="Akapitzlist"/>
        <w:numPr>
          <w:ilvl w:val="0"/>
          <w:numId w:val="4"/>
        </w:numPr>
        <w:spacing w:line="360" w:lineRule="auto"/>
        <w:rPr>
          <w:rFonts w:ascii="Times New Roman" w:hAnsi="Times New Roman" w:cs="Times New Roman"/>
          <w:sz w:val="24"/>
        </w:rPr>
      </w:pPr>
      <w:r>
        <w:rPr>
          <w:rFonts w:ascii="Times New Roman" w:hAnsi="Times New Roman" w:cs="Times New Roman"/>
          <w:sz w:val="24"/>
        </w:rPr>
        <w:t>zachowania ogólnodostępności pomostu i umożliwienie cumowania jednostek pływających służących do rekreacji oraz wędkarstwa i rybactwa,</w:t>
      </w:r>
    </w:p>
    <w:p w:rsidR="00553254" w:rsidRPr="008B44D0" w:rsidRDefault="005923D6" w:rsidP="00553254">
      <w:pPr>
        <w:pStyle w:val="Akapitzlist"/>
        <w:numPr>
          <w:ilvl w:val="0"/>
          <w:numId w:val="4"/>
        </w:numPr>
        <w:spacing w:line="360" w:lineRule="auto"/>
        <w:rPr>
          <w:rFonts w:ascii="Times New Roman" w:hAnsi="Times New Roman" w:cs="Times New Roman"/>
          <w:sz w:val="24"/>
        </w:rPr>
      </w:pPr>
      <w:r>
        <w:rPr>
          <w:rFonts w:ascii="Times New Roman" w:hAnsi="Times New Roman" w:cs="Times New Roman"/>
          <w:sz w:val="24"/>
        </w:rPr>
        <w:t>l</w:t>
      </w:r>
      <w:r w:rsidR="00553254">
        <w:rPr>
          <w:rFonts w:ascii="Times New Roman" w:hAnsi="Times New Roman" w:cs="Times New Roman"/>
          <w:sz w:val="24"/>
        </w:rPr>
        <w:t xml:space="preserve">ikwidacji wybudowanych urządzeń i doprowadzenie terenu do pierwotnego stanu </w:t>
      </w:r>
      <w:r>
        <w:rPr>
          <w:rFonts w:ascii="Times New Roman" w:hAnsi="Times New Roman" w:cs="Times New Roman"/>
          <w:sz w:val="24"/>
        </w:rPr>
        <w:br/>
      </w:r>
      <w:r w:rsidR="00553254">
        <w:rPr>
          <w:rFonts w:ascii="Times New Roman" w:hAnsi="Times New Roman" w:cs="Times New Roman"/>
          <w:sz w:val="24"/>
        </w:rPr>
        <w:t xml:space="preserve">w przypadku zaprzestania użytkowania. </w:t>
      </w:r>
    </w:p>
    <w:p w:rsidR="00553254" w:rsidRPr="006412B4" w:rsidRDefault="00553254" w:rsidP="00553254">
      <w:pPr>
        <w:pStyle w:val="Akapitzlist"/>
        <w:ind w:left="1134"/>
        <w:rPr>
          <w:rFonts w:ascii="Times New Roman" w:hAnsi="Times New Roman" w:cs="Times New Roman"/>
          <w:sz w:val="24"/>
        </w:rPr>
      </w:pPr>
    </w:p>
    <w:p w:rsidR="00582914" w:rsidRDefault="00582914" w:rsidP="002B09A2">
      <w:pPr>
        <w:ind w:left="567"/>
        <w:jc w:val="both"/>
        <w:rPr>
          <w:rFonts w:ascii="Times New Roman" w:hAnsi="Times New Roman" w:cs="Times New Roman"/>
          <w:sz w:val="24"/>
        </w:rPr>
      </w:pPr>
    </w:p>
    <w:p w:rsidR="00582914" w:rsidRPr="00582914" w:rsidRDefault="00582914" w:rsidP="00582914">
      <w:pPr>
        <w:rPr>
          <w:rFonts w:ascii="Times New Roman" w:hAnsi="Times New Roman" w:cs="Times New Roman"/>
          <w:sz w:val="24"/>
        </w:rPr>
      </w:pPr>
    </w:p>
    <w:p w:rsidR="00582914" w:rsidRPr="00582914" w:rsidRDefault="00582914" w:rsidP="00582914">
      <w:pPr>
        <w:rPr>
          <w:rFonts w:ascii="Times New Roman" w:hAnsi="Times New Roman" w:cs="Times New Roman"/>
          <w:sz w:val="24"/>
        </w:rPr>
      </w:pPr>
    </w:p>
    <w:p w:rsidR="00582914" w:rsidRDefault="00582914" w:rsidP="00582914">
      <w:pPr>
        <w:tabs>
          <w:tab w:val="left" w:pos="5970"/>
        </w:tabs>
        <w:jc w:val="right"/>
        <w:rPr>
          <w:rFonts w:ascii="Times New Roman" w:hAnsi="Times New Roman" w:cs="Times New Roman"/>
          <w:sz w:val="24"/>
        </w:rPr>
      </w:pPr>
      <w:r>
        <w:rPr>
          <w:rFonts w:ascii="Times New Roman" w:hAnsi="Times New Roman" w:cs="Times New Roman"/>
          <w:sz w:val="24"/>
        </w:rPr>
        <w:t>Czytelny podpis wnioskodawcy:</w:t>
      </w:r>
    </w:p>
    <w:p w:rsidR="00582914" w:rsidRDefault="00582914" w:rsidP="00582914">
      <w:pPr>
        <w:tabs>
          <w:tab w:val="left" w:pos="5970"/>
        </w:tabs>
        <w:jc w:val="right"/>
        <w:rPr>
          <w:rFonts w:ascii="Times New Roman" w:hAnsi="Times New Roman" w:cs="Times New Roman"/>
          <w:sz w:val="24"/>
        </w:rPr>
      </w:pPr>
    </w:p>
    <w:p w:rsidR="00582914" w:rsidRPr="00582914" w:rsidRDefault="00582914" w:rsidP="00582914">
      <w:pPr>
        <w:tabs>
          <w:tab w:val="left" w:pos="5970"/>
        </w:tabs>
        <w:jc w:val="right"/>
        <w:rPr>
          <w:rFonts w:ascii="Times New Roman" w:hAnsi="Times New Roman" w:cs="Times New Roman"/>
          <w:sz w:val="24"/>
        </w:rPr>
      </w:pPr>
      <w:r>
        <w:rPr>
          <w:rFonts w:ascii="Times New Roman" w:hAnsi="Times New Roman" w:cs="Times New Roman"/>
          <w:sz w:val="24"/>
        </w:rPr>
        <w:t>………………………………….</w:t>
      </w:r>
    </w:p>
    <w:p w:rsidR="00582914" w:rsidRDefault="00582914" w:rsidP="00582914">
      <w:pPr>
        <w:rPr>
          <w:rFonts w:ascii="Times New Roman" w:hAnsi="Times New Roman" w:cs="Times New Roman"/>
          <w:sz w:val="24"/>
        </w:rPr>
      </w:pPr>
    </w:p>
    <w:p w:rsidR="008149C5" w:rsidRPr="00582914" w:rsidRDefault="008149C5" w:rsidP="00582914">
      <w:pPr>
        <w:rPr>
          <w:rFonts w:ascii="Times New Roman" w:hAnsi="Times New Roman" w:cs="Times New Roman"/>
          <w:sz w:val="24"/>
        </w:rPr>
      </w:pPr>
      <w:r>
        <w:rPr>
          <w:rFonts w:ascii="Times New Roman" w:hAnsi="Times New Roman" w:cs="Times New Roman"/>
          <w:sz w:val="24"/>
        </w:rPr>
        <w:br/>
      </w:r>
    </w:p>
    <w:p w:rsidR="00582914" w:rsidRPr="00087C18" w:rsidRDefault="00582914" w:rsidP="00582914">
      <w:pPr>
        <w:rPr>
          <w:rFonts w:ascii="Times New Roman" w:hAnsi="Times New Roman" w:cs="Times New Roman"/>
          <w:sz w:val="20"/>
        </w:rPr>
      </w:pPr>
      <w:r w:rsidRPr="00087C18">
        <w:rPr>
          <w:rFonts w:ascii="Times New Roman" w:hAnsi="Times New Roman" w:cs="Times New Roman"/>
          <w:sz w:val="20"/>
        </w:rPr>
        <w:t>Załączniki</w:t>
      </w:r>
      <w:r w:rsidR="00D7650C">
        <w:rPr>
          <w:rFonts w:ascii="Times New Roman" w:hAnsi="Times New Roman" w:cs="Times New Roman"/>
          <w:sz w:val="20"/>
        </w:rPr>
        <w:t xml:space="preserve"> dla OPZW w Bydgoszczy</w:t>
      </w:r>
      <w:r w:rsidRPr="00087C18">
        <w:rPr>
          <w:rFonts w:ascii="Times New Roman" w:hAnsi="Times New Roman" w:cs="Times New Roman"/>
          <w:sz w:val="20"/>
        </w:rPr>
        <w:t>:</w:t>
      </w:r>
    </w:p>
    <w:p w:rsidR="00582914" w:rsidRPr="00087C18" w:rsidRDefault="00582914" w:rsidP="00582914">
      <w:pPr>
        <w:pStyle w:val="Akapitzlist"/>
        <w:numPr>
          <w:ilvl w:val="0"/>
          <w:numId w:val="5"/>
        </w:numPr>
        <w:rPr>
          <w:rFonts w:ascii="Times New Roman" w:hAnsi="Times New Roman" w:cs="Times New Roman"/>
          <w:sz w:val="20"/>
        </w:rPr>
      </w:pPr>
      <w:r w:rsidRPr="00087C18">
        <w:rPr>
          <w:rFonts w:ascii="Times New Roman" w:hAnsi="Times New Roman" w:cs="Times New Roman"/>
          <w:sz w:val="20"/>
        </w:rPr>
        <w:t>Mapa katastralna z zazna</w:t>
      </w:r>
      <w:r w:rsidR="00087C18" w:rsidRPr="00087C18">
        <w:rPr>
          <w:rFonts w:ascii="Times New Roman" w:hAnsi="Times New Roman" w:cs="Times New Roman"/>
          <w:sz w:val="20"/>
        </w:rPr>
        <w:t>czeniem umiejscowienia planowanej inwestycji,</w:t>
      </w:r>
    </w:p>
    <w:p w:rsidR="006412B4" w:rsidRPr="008149C5" w:rsidRDefault="00087C18" w:rsidP="008149C5">
      <w:pPr>
        <w:pStyle w:val="Akapitzlist"/>
        <w:numPr>
          <w:ilvl w:val="0"/>
          <w:numId w:val="5"/>
        </w:numPr>
        <w:rPr>
          <w:rFonts w:ascii="Times New Roman" w:hAnsi="Times New Roman" w:cs="Times New Roman"/>
          <w:sz w:val="20"/>
        </w:rPr>
      </w:pPr>
      <w:r w:rsidRPr="00087C18">
        <w:rPr>
          <w:rFonts w:ascii="Times New Roman" w:hAnsi="Times New Roman" w:cs="Times New Roman"/>
          <w:sz w:val="20"/>
        </w:rPr>
        <w:t xml:space="preserve">Rysunek </w:t>
      </w:r>
      <w:r w:rsidR="008149C5">
        <w:rPr>
          <w:rFonts w:ascii="Times New Roman" w:hAnsi="Times New Roman" w:cs="Times New Roman"/>
          <w:sz w:val="20"/>
        </w:rPr>
        <w:t>planowanej inwestycji (rzut</w:t>
      </w:r>
      <w:r>
        <w:rPr>
          <w:rFonts w:ascii="Times New Roman" w:hAnsi="Times New Roman" w:cs="Times New Roman"/>
          <w:sz w:val="20"/>
        </w:rPr>
        <w:t xml:space="preserve"> </w:t>
      </w:r>
      <w:r w:rsidR="00FE46B2">
        <w:rPr>
          <w:rFonts w:ascii="Times New Roman" w:hAnsi="Times New Roman" w:cs="Times New Roman"/>
          <w:sz w:val="20"/>
        </w:rPr>
        <w:t>górny).</w:t>
      </w:r>
    </w:p>
    <w:sectPr w:rsidR="006412B4" w:rsidRPr="008149C5" w:rsidSect="005923D6">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CD0" w:rsidRDefault="00416CD0" w:rsidP="00185A3E">
      <w:pPr>
        <w:spacing w:after="0" w:line="240" w:lineRule="auto"/>
      </w:pPr>
      <w:r>
        <w:separator/>
      </w:r>
    </w:p>
  </w:endnote>
  <w:endnote w:type="continuationSeparator" w:id="0">
    <w:p w:rsidR="00416CD0" w:rsidRDefault="00416CD0" w:rsidP="00185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761749"/>
      <w:docPartObj>
        <w:docPartGallery w:val="Page Numbers (Bottom of Page)"/>
        <w:docPartUnique/>
      </w:docPartObj>
    </w:sdtPr>
    <w:sdtEndPr/>
    <w:sdtContent>
      <w:sdt>
        <w:sdtPr>
          <w:id w:val="-1118751196"/>
          <w:docPartObj>
            <w:docPartGallery w:val="Page Numbers (Top of Page)"/>
            <w:docPartUnique/>
          </w:docPartObj>
        </w:sdtPr>
        <w:sdtEndPr/>
        <w:sdtContent>
          <w:p w:rsidR="005923D6" w:rsidRPr="005923D6" w:rsidRDefault="005923D6" w:rsidP="005923D6">
            <w:pPr>
              <w:pStyle w:val="Stopka"/>
              <w:rPr>
                <w:rFonts w:ascii="Times New Roman" w:hAnsi="Times New Roman" w:cs="Times New Roman"/>
                <w:sz w:val="20"/>
              </w:rPr>
            </w:pPr>
            <w:r w:rsidRPr="005923D6">
              <w:rPr>
                <w:rFonts w:ascii="Times New Roman" w:hAnsi="Times New Roman" w:cs="Times New Roman"/>
                <w:sz w:val="20"/>
              </w:rPr>
              <w:t>Na podstawie art. 123a ust. 4 pkt. 4 Ustawy z dnia 18 lipca 2001 r. Prawo wodne (Dz.U. 2015 poz. 469, ze zm.) pozytywna opinia stanowi zgodę właściciela wody lub właściciela sztucznego zbiornika wodnego do zgłoszenia wodnoprawnego do właściwego miejscowo organu administracji rządowej.</w:t>
            </w:r>
          </w:p>
          <w:p w:rsidR="005923D6" w:rsidRDefault="005923D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168DB">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168DB">
              <w:rPr>
                <w:b/>
                <w:bCs/>
                <w:noProof/>
              </w:rPr>
              <w:t>2</w:t>
            </w:r>
            <w:r>
              <w:rPr>
                <w:b/>
                <w:bCs/>
                <w:sz w:val="24"/>
                <w:szCs w:val="24"/>
              </w:rPr>
              <w:fldChar w:fldCharType="end"/>
            </w:r>
          </w:p>
        </w:sdtContent>
      </w:sdt>
    </w:sdtContent>
  </w:sdt>
  <w:p w:rsidR="00185A3E" w:rsidRDefault="00185A3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994242"/>
      <w:docPartObj>
        <w:docPartGallery w:val="Page Numbers (Bottom of Page)"/>
        <w:docPartUnique/>
      </w:docPartObj>
    </w:sdtPr>
    <w:sdtEndPr/>
    <w:sdtContent>
      <w:sdt>
        <w:sdtPr>
          <w:id w:val="860082579"/>
          <w:docPartObj>
            <w:docPartGallery w:val="Page Numbers (Top of Page)"/>
            <w:docPartUnique/>
          </w:docPartObj>
        </w:sdtPr>
        <w:sdtEndPr/>
        <w:sdtContent>
          <w:p w:rsidR="005923D6" w:rsidRDefault="005923D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168DB">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168DB">
              <w:rPr>
                <w:b/>
                <w:bCs/>
                <w:noProof/>
              </w:rPr>
              <w:t>2</w:t>
            </w:r>
            <w:r>
              <w:rPr>
                <w:b/>
                <w:bCs/>
                <w:sz w:val="24"/>
                <w:szCs w:val="24"/>
              </w:rPr>
              <w:fldChar w:fldCharType="end"/>
            </w:r>
          </w:p>
        </w:sdtContent>
      </w:sdt>
    </w:sdtContent>
  </w:sdt>
  <w:p w:rsidR="005923D6" w:rsidRDefault="005923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CD0" w:rsidRDefault="00416CD0" w:rsidP="00185A3E">
      <w:pPr>
        <w:spacing w:after="0" w:line="240" w:lineRule="auto"/>
      </w:pPr>
      <w:r>
        <w:separator/>
      </w:r>
    </w:p>
  </w:footnote>
  <w:footnote w:type="continuationSeparator" w:id="0">
    <w:p w:rsidR="00416CD0" w:rsidRDefault="00416CD0" w:rsidP="00185A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611F"/>
    <w:multiLevelType w:val="hybridMultilevel"/>
    <w:tmpl w:val="E800CD9A"/>
    <w:lvl w:ilvl="0" w:tplc="29502F82">
      <w:start w:val="1"/>
      <w:numFmt w:val="upperRoman"/>
      <w:lvlText w:val="%1."/>
      <w:lvlJc w:val="left"/>
      <w:pPr>
        <w:ind w:left="1134" w:hanging="72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
    <w:nsid w:val="242B3337"/>
    <w:multiLevelType w:val="hybridMultilevel"/>
    <w:tmpl w:val="BC301A2C"/>
    <w:lvl w:ilvl="0" w:tplc="9BEA0CE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nsid w:val="3AA937B9"/>
    <w:multiLevelType w:val="hybridMultilevel"/>
    <w:tmpl w:val="3DCE5CFE"/>
    <w:lvl w:ilvl="0" w:tplc="F69C5F5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4FED0E6F"/>
    <w:multiLevelType w:val="hybridMultilevel"/>
    <w:tmpl w:val="D6F038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CB01D31"/>
    <w:multiLevelType w:val="hybridMultilevel"/>
    <w:tmpl w:val="F03009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3E"/>
    <w:rsid w:val="00087C18"/>
    <w:rsid w:val="00185A3E"/>
    <w:rsid w:val="001F56AA"/>
    <w:rsid w:val="002B09A2"/>
    <w:rsid w:val="00306886"/>
    <w:rsid w:val="0030765B"/>
    <w:rsid w:val="003D56EF"/>
    <w:rsid w:val="004168DB"/>
    <w:rsid w:val="00416CD0"/>
    <w:rsid w:val="00480E8F"/>
    <w:rsid w:val="004C5D67"/>
    <w:rsid w:val="00553254"/>
    <w:rsid w:val="00582914"/>
    <w:rsid w:val="005923D6"/>
    <w:rsid w:val="0062575E"/>
    <w:rsid w:val="006412B4"/>
    <w:rsid w:val="008149C5"/>
    <w:rsid w:val="008A563E"/>
    <w:rsid w:val="00AA12A7"/>
    <w:rsid w:val="00D7650C"/>
    <w:rsid w:val="00E83F1C"/>
    <w:rsid w:val="00F70AEE"/>
    <w:rsid w:val="00FE46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A56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563E"/>
    <w:rPr>
      <w:rFonts w:ascii="Tahoma" w:hAnsi="Tahoma" w:cs="Tahoma"/>
      <w:sz w:val="16"/>
      <w:szCs w:val="16"/>
    </w:rPr>
  </w:style>
  <w:style w:type="paragraph" w:styleId="Nagwek">
    <w:name w:val="header"/>
    <w:basedOn w:val="Normalny"/>
    <w:link w:val="NagwekZnak"/>
    <w:uiPriority w:val="99"/>
    <w:unhideWhenUsed/>
    <w:rsid w:val="00185A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5A3E"/>
  </w:style>
  <w:style w:type="paragraph" w:styleId="Stopka">
    <w:name w:val="footer"/>
    <w:basedOn w:val="Normalny"/>
    <w:link w:val="StopkaZnak"/>
    <w:uiPriority w:val="99"/>
    <w:unhideWhenUsed/>
    <w:rsid w:val="00185A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5A3E"/>
  </w:style>
  <w:style w:type="paragraph" w:styleId="Akapitzlist">
    <w:name w:val="List Paragraph"/>
    <w:basedOn w:val="Normalny"/>
    <w:uiPriority w:val="34"/>
    <w:qFormat/>
    <w:rsid w:val="006412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A56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563E"/>
    <w:rPr>
      <w:rFonts w:ascii="Tahoma" w:hAnsi="Tahoma" w:cs="Tahoma"/>
      <w:sz w:val="16"/>
      <w:szCs w:val="16"/>
    </w:rPr>
  </w:style>
  <w:style w:type="paragraph" w:styleId="Nagwek">
    <w:name w:val="header"/>
    <w:basedOn w:val="Normalny"/>
    <w:link w:val="NagwekZnak"/>
    <w:uiPriority w:val="99"/>
    <w:unhideWhenUsed/>
    <w:rsid w:val="00185A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5A3E"/>
  </w:style>
  <w:style w:type="paragraph" w:styleId="Stopka">
    <w:name w:val="footer"/>
    <w:basedOn w:val="Normalny"/>
    <w:link w:val="StopkaZnak"/>
    <w:uiPriority w:val="99"/>
    <w:unhideWhenUsed/>
    <w:rsid w:val="00185A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5A3E"/>
  </w:style>
  <w:style w:type="paragraph" w:styleId="Akapitzlist">
    <w:name w:val="List Paragraph"/>
    <w:basedOn w:val="Normalny"/>
    <w:uiPriority w:val="34"/>
    <w:qFormat/>
    <w:rsid w:val="00641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1794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Wysocki</dc:creator>
  <cp:lastModifiedBy>janusz</cp:lastModifiedBy>
  <cp:revision>2</cp:revision>
  <cp:lastPrinted>2016-06-28T11:24:00Z</cp:lastPrinted>
  <dcterms:created xsi:type="dcterms:W3CDTF">2016-06-29T12:06:00Z</dcterms:created>
  <dcterms:modified xsi:type="dcterms:W3CDTF">2016-06-29T12:06:00Z</dcterms:modified>
</cp:coreProperties>
</file>